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D8F3" w14:textId="3960F08D" w:rsidR="0035542E" w:rsidRPr="002C38D2" w:rsidRDefault="00235335" w:rsidP="00235335">
      <w:pPr>
        <w:jc w:val="center"/>
        <w:rPr>
          <w:rFonts w:ascii="Assistant" w:hAnsi="Assistant" w:cs="Assistant"/>
          <w:color w:val="000000"/>
          <w:sz w:val="30"/>
          <w:szCs w:val="30"/>
          <w:u w:val="single"/>
          <w:shd w:val="clear" w:color="auto" w:fill="FFFFFF"/>
        </w:rPr>
      </w:pPr>
      <w:r w:rsidRPr="002C38D2">
        <w:rPr>
          <w:rFonts w:ascii="Assistant" w:hAnsi="Assistant" w:cs="Assistant"/>
          <w:color w:val="000000"/>
          <w:sz w:val="30"/>
          <w:szCs w:val="30"/>
          <w:u w:val="single"/>
          <w:shd w:val="clear" w:color="auto" w:fill="FFFFFF"/>
        </w:rPr>
        <w:t>T</w:t>
      </w:r>
      <w:r w:rsidRPr="002C38D2">
        <w:rPr>
          <w:rFonts w:ascii="Assistant" w:hAnsi="Assistant" w:cs="Assistant" w:hint="cs"/>
          <w:color w:val="000000"/>
          <w:sz w:val="30"/>
          <w:szCs w:val="30"/>
          <w:u w:val="single"/>
          <w:shd w:val="clear" w:color="auto" w:fill="FFFFFF"/>
        </w:rPr>
        <w:t>echniques used to protect systems from security threats</w:t>
      </w:r>
    </w:p>
    <w:p w14:paraId="56F91C86" w14:textId="2DC82F93" w:rsidR="00235335" w:rsidRDefault="00235335" w:rsidP="00235335">
      <w:pPr>
        <w:jc w:val="center"/>
        <w:rPr>
          <w:rFonts w:ascii="Assistant" w:hAnsi="Assistant" w:cs="Assistant"/>
          <w:color w:val="000000"/>
          <w:sz w:val="30"/>
          <w:szCs w:val="30"/>
          <w:shd w:val="clear" w:color="auto" w:fill="FFFFFF"/>
        </w:rPr>
      </w:pPr>
    </w:p>
    <w:tbl>
      <w:tblPr>
        <w:tblStyle w:val="TableGrid"/>
        <w:tblW w:w="0" w:type="auto"/>
        <w:tblLook w:val="04A0" w:firstRow="1" w:lastRow="0" w:firstColumn="1" w:lastColumn="0" w:noHBand="0" w:noVBand="1"/>
      </w:tblPr>
      <w:tblGrid>
        <w:gridCol w:w="3005"/>
        <w:gridCol w:w="3005"/>
        <w:gridCol w:w="3006"/>
      </w:tblGrid>
      <w:tr w:rsidR="00235335" w14:paraId="60EE0B3E" w14:textId="77777777" w:rsidTr="006A682C">
        <w:tc>
          <w:tcPr>
            <w:tcW w:w="9016" w:type="dxa"/>
            <w:gridSpan w:val="3"/>
          </w:tcPr>
          <w:p w14:paraId="29529A16" w14:textId="2DA40C7D" w:rsidR="00235335" w:rsidRPr="006170B9" w:rsidRDefault="00235335" w:rsidP="00235335">
            <w:pPr>
              <w:jc w:val="center"/>
              <w:rPr>
                <w:rFonts w:ascii="Assistant" w:hAnsi="Assistant" w:cs="Assistant"/>
                <w:b/>
                <w:bCs/>
                <w:color w:val="000000"/>
                <w:sz w:val="28"/>
                <w:szCs w:val="28"/>
                <w:shd w:val="clear" w:color="auto" w:fill="FFFFFF"/>
              </w:rPr>
            </w:pPr>
            <w:r w:rsidRPr="006170B9">
              <w:rPr>
                <w:rFonts w:ascii="Assistant" w:hAnsi="Assistant" w:cs="Assistant"/>
                <w:b/>
                <w:bCs/>
                <w:color w:val="000000"/>
                <w:sz w:val="28"/>
                <w:szCs w:val="28"/>
                <w:shd w:val="clear" w:color="auto" w:fill="FFFFFF"/>
              </w:rPr>
              <w:t xml:space="preserve">Physical Security </w:t>
            </w:r>
          </w:p>
        </w:tc>
      </w:tr>
      <w:tr w:rsidR="00235335" w14:paraId="11DF209B" w14:textId="77777777" w:rsidTr="00207178">
        <w:tc>
          <w:tcPr>
            <w:tcW w:w="3005" w:type="dxa"/>
            <w:shd w:val="clear" w:color="auto" w:fill="C5E0B3" w:themeFill="accent6" w:themeFillTint="66"/>
          </w:tcPr>
          <w:p w14:paraId="27322DC8" w14:textId="07159968" w:rsidR="00235335" w:rsidRPr="00207178" w:rsidRDefault="00235335" w:rsidP="00207178">
            <w:pPr>
              <w:jc w:val="center"/>
            </w:pPr>
            <w:r w:rsidRPr="00207178">
              <w:t>Technique</w:t>
            </w:r>
          </w:p>
        </w:tc>
        <w:tc>
          <w:tcPr>
            <w:tcW w:w="3005" w:type="dxa"/>
            <w:shd w:val="clear" w:color="auto" w:fill="C5E0B3" w:themeFill="accent6" w:themeFillTint="66"/>
          </w:tcPr>
          <w:p w14:paraId="4B13067B" w14:textId="58C8D443" w:rsidR="00235335" w:rsidRPr="00207178" w:rsidRDefault="00235335" w:rsidP="00207178">
            <w:pPr>
              <w:jc w:val="center"/>
            </w:pPr>
            <w:r w:rsidRPr="00207178">
              <w:t>Description</w:t>
            </w:r>
          </w:p>
        </w:tc>
        <w:tc>
          <w:tcPr>
            <w:tcW w:w="3006" w:type="dxa"/>
            <w:shd w:val="clear" w:color="auto" w:fill="C5E0B3" w:themeFill="accent6" w:themeFillTint="66"/>
          </w:tcPr>
          <w:p w14:paraId="33EC78B2" w14:textId="3D5C59CF" w:rsidR="00235335" w:rsidRPr="00207178" w:rsidRDefault="00E3058C" w:rsidP="00207178">
            <w:pPr>
              <w:jc w:val="center"/>
            </w:pPr>
            <w:r>
              <w:t>How does the technique protect systems in an organisation?</w:t>
            </w:r>
          </w:p>
        </w:tc>
      </w:tr>
      <w:tr w:rsidR="00235335" w14:paraId="5EF9AB58" w14:textId="77777777" w:rsidTr="00235335">
        <w:tc>
          <w:tcPr>
            <w:tcW w:w="3005" w:type="dxa"/>
          </w:tcPr>
          <w:p w14:paraId="37F288EA" w14:textId="1D6FF2FE" w:rsidR="00235335" w:rsidRPr="00207178" w:rsidRDefault="006170B9" w:rsidP="00207178">
            <w:pPr>
              <w:jc w:val="center"/>
            </w:pPr>
            <w:r w:rsidRPr="00207178">
              <w:t>D</w:t>
            </w:r>
            <w:r w:rsidRPr="00207178">
              <w:rPr>
                <w:rFonts w:hint="cs"/>
              </w:rPr>
              <w:t>oor locks</w:t>
            </w:r>
          </w:p>
        </w:tc>
        <w:tc>
          <w:tcPr>
            <w:tcW w:w="3005" w:type="dxa"/>
          </w:tcPr>
          <w:p w14:paraId="07D7E328" w14:textId="77777777" w:rsidR="00235335" w:rsidRDefault="00235335" w:rsidP="00207178">
            <w:pPr>
              <w:jc w:val="center"/>
            </w:pPr>
          </w:p>
          <w:p w14:paraId="6E7B5218" w14:textId="35909CB0" w:rsidR="00207178" w:rsidRPr="00207178" w:rsidRDefault="00207178" w:rsidP="00207178">
            <w:pPr>
              <w:jc w:val="center"/>
            </w:pPr>
          </w:p>
        </w:tc>
        <w:tc>
          <w:tcPr>
            <w:tcW w:w="3006" w:type="dxa"/>
          </w:tcPr>
          <w:p w14:paraId="0C0961CD" w14:textId="77777777" w:rsidR="00235335" w:rsidRPr="00207178" w:rsidRDefault="00235335" w:rsidP="00207178">
            <w:pPr>
              <w:jc w:val="center"/>
            </w:pPr>
          </w:p>
        </w:tc>
      </w:tr>
      <w:tr w:rsidR="00235335" w14:paraId="511BEDE4" w14:textId="77777777" w:rsidTr="00235335">
        <w:tc>
          <w:tcPr>
            <w:tcW w:w="3005" w:type="dxa"/>
          </w:tcPr>
          <w:p w14:paraId="2B2F3FD0" w14:textId="305D749F" w:rsidR="00235335" w:rsidRPr="00207178" w:rsidRDefault="00E3058C" w:rsidP="00207178">
            <w:pPr>
              <w:jc w:val="center"/>
            </w:pPr>
            <w:r>
              <w:t>C</w:t>
            </w:r>
            <w:r w:rsidR="006170B9" w:rsidRPr="00207178">
              <w:rPr>
                <w:rFonts w:hint="cs"/>
              </w:rPr>
              <w:t>ard key entry</w:t>
            </w:r>
          </w:p>
        </w:tc>
        <w:tc>
          <w:tcPr>
            <w:tcW w:w="3005" w:type="dxa"/>
          </w:tcPr>
          <w:p w14:paraId="21D466F3" w14:textId="77777777" w:rsidR="00235335" w:rsidRDefault="00235335" w:rsidP="00207178">
            <w:pPr>
              <w:jc w:val="center"/>
            </w:pPr>
          </w:p>
          <w:p w14:paraId="4EAFD72B" w14:textId="0032397F" w:rsidR="00207178" w:rsidRPr="00207178" w:rsidRDefault="00207178" w:rsidP="00207178">
            <w:pPr>
              <w:jc w:val="center"/>
            </w:pPr>
          </w:p>
        </w:tc>
        <w:tc>
          <w:tcPr>
            <w:tcW w:w="3006" w:type="dxa"/>
          </w:tcPr>
          <w:p w14:paraId="4ADE66D6" w14:textId="77777777" w:rsidR="00235335" w:rsidRPr="00207178" w:rsidRDefault="00235335" w:rsidP="00207178">
            <w:pPr>
              <w:jc w:val="center"/>
            </w:pPr>
          </w:p>
        </w:tc>
      </w:tr>
      <w:tr w:rsidR="00235335" w14:paraId="04B2C6C8" w14:textId="77777777" w:rsidTr="00235335">
        <w:tc>
          <w:tcPr>
            <w:tcW w:w="3005" w:type="dxa"/>
          </w:tcPr>
          <w:p w14:paraId="37822EFA" w14:textId="555A8E83" w:rsidR="00235335" w:rsidRPr="00207178" w:rsidRDefault="006170B9" w:rsidP="00207178">
            <w:pPr>
              <w:jc w:val="center"/>
            </w:pPr>
            <w:r w:rsidRPr="00207178">
              <w:t>C</w:t>
            </w:r>
            <w:r w:rsidRPr="00207178">
              <w:rPr>
                <w:rFonts w:hint="cs"/>
              </w:rPr>
              <w:t>losed circuit television (CCTV)</w:t>
            </w:r>
          </w:p>
        </w:tc>
        <w:tc>
          <w:tcPr>
            <w:tcW w:w="3005" w:type="dxa"/>
          </w:tcPr>
          <w:p w14:paraId="416C93A2" w14:textId="77777777" w:rsidR="00235335" w:rsidRDefault="00235335" w:rsidP="00207178">
            <w:pPr>
              <w:jc w:val="center"/>
            </w:pPr>
          </w:p>
          <w:p w14:paraId="1850FCEC" w14:textId="6C7E3964" w:rsidR="00207178" w:rsidRPr="00207178" w:rsidRDefault="00207178" w:rsidP="00207178">
            <w:pPr>
              <w:jc w:val="center"/>
            </w:pPr>
          </w:p>
        </w:tc>
        <w:tc>
          <w:tcPr>
            <w:tcW w:w="3006" w:type="dxa"/>
          </w:tcPr>
          <w:p w14:paraId="7603A3E0" w14:textId="77777777" w:rsidR="00235335" w:rsidRPr="00207178" w:rsidRDefault="00235335" w:rsidP="00207178">
            <w:pPr>
              <w:jc w:val="center"/>
            </w:pPr>
          </w:p>
        </w:tc>
      </w:tr>
      <w:tr w:rsidR="00235335" w14:paraId="05B5BAE0" w14:textId="77777777" w:rsidTr="00235335">
        <w:tc>
          <w:tcPr>
            <w:tcW w:w="3005" w:type="dxa"/>
          </w:tcPr>
          <w:p w14:paraId="5980AA9D" w14:textId="1A51ECAB" w:rsidR="00235335" w:rsidRPr="00207178" w:rsidRDefault="006170B9" w:rsidP="00207178">
            <w:pPr>
              <w:jc w:val="center"/>
            </w:pPr>
            <w:r w:rsidRPr="00207178">
              <w:t>V</w:t>
            </w:r>
            <w:r w:rsidRPr="00207178">
              <w:rPr>
                <w:rFonts w:hint="cs"/>
              </w:rPr>
              <w:t>oice control and biometric scans</w:t>
            </w:r>
          </w:p>
        </w:tc>
        <w:tc>
          <w:tcPr>
            <w:tcW w:w="3005" w:type="dxa"/>
          </w:tcPr>
          <w:p w14:paraId="2FF64E48" w14:textId="77777777" w:rsidR="00235335" w:rsidRDefault="00235335" w:rsidP="00207178">
            <w:pPr>
              <w:jc w:val="center"/>
            </w:pPr>
          </w:p>
          <w:p w14:paraId="25D50A3E" w14:textId="77777777" w:rsidR="00207178" w:rsidRDefault="00207178" w:rsidP="00207178">
            <w:pPr>
              <w:jc w:val="center"/>
            </w:pPr>
          </w:p>
          <w:p w14:paraId="381E3F93" w14:textId="1725F281" w:rsidR="00207178" w:rsidRPr="00207178" w:rsidRDefault="00207178" w:rsidP="00207178">
            <w:pPr>
              <w:jc w:val="center"/>
            </w:pPr>
          </w:p>
        </w:tc>
        <w:tc>
          <w:tcPr>
            <w:tcW w:w="3006" w:type="dxa"/>
          </w:tcPr>
          <w:p w14:paraId="7B79AB83" w14:textId="77777777" w:rsidR="00235335" w:rsidRPr="00207178" w:rsidRDefault="00235335" w:rsidP="00207178">
            <w:pPr>
              <w:jc w:val="center"/>
            </w:pPr>
          </w:p>
        </w:tc>
      </w:tr>
      <w:tr w:rsidR="00235335" w14:paraId="6585EB47" w14:textId="77777777" w:rsidTr="00235335">
        <w:tc>
          <w:tcPr>
            <w:tcW w:w="3005" w:type="dxa"/>
          </w:tcPr>
          <w:p w14:paraId="27CEE7A3" w14:textId="6C30B581" w:rsidR="00235335" w:rsidRPr="00207178" w:rsidRDefault="00E3058C" w:rsidP="00207178">
            <w:pPr>
              <w:jc w:val="center"/>
            </w:pPr>
            <w:r>
              <w:t>S</w:t>
            </w:r>
            <w:r w:rsidR="00207178" w:rsidRPr="00207178">
              <w:rPr>
                <w:rFonts w:hint="cs"/>
              </w:rPr>
              <w:t>witches kept in a secure location</w:t>
            </w:r>
          </w:p>
        </w:tc>
        <w:tc>
          <w:tcPr>
            <w:tcW w:w="3005" w:type="dxa"/>
          </w:tcPr>
          <w:p w14:paraId="2C98014E" w14:textId="77777777" w:rsidR="00235335" w:rsidRDefault="00235335" w:rsidP="00207178">
            <w:pPr>
              <w:jc w:val="center"/>
            </w:pPr>
          </w:p>
          <w:p w14:paraId="117B8770" w14:textId="77777777" w:rsidR="00207178" w:rsidRDefault="00207178" w:rsidP="00207178">
            <w:pPr>
              <w:jc w:val="center"/>
            </w:pPr>
          </w:p>
          <w:p w14:paraId="47991DE6" w14:textId="5E76DFFB" w:rsidR="00207178" w:rsidRPr="00207178" w:rsidRDefault="00207178" w:rsidP="00207178">
            <w:pPr>
              <w:jc w:val="center"/>
            </w:pPr>
          </w:p>
        </w:tc>
        <w:tc>
          <w:tcPr>
            <w:tcW w:w="3006" w:type="dxa"/>
          </w:tcPr>
          <w:p w14:paraId="581CD78C" w14:textId="77777777" w:rsidR="00235335" w:rsidRPr="00207178" w:rsidRDefault="00235335" w:rsidP="00207178">
            <w:pPr>
              <w:jc w:val="center"/>
            </w:pPr>
          </w:p>
        </w:tc>
      </w:tr>
      <w:tr w:rsidR="006170B9" w14:paraId="1FA4C4A8" w14:textId="77777777" w:rsidTr="00235335">
        <w:tc>
          <w:tcPr>
            <w:tcW w:w="3005" w:type="dxa"/>
          </w:tcPr>
          <w:p w14:paraId="4A38C6FA" w14:textId="7A799668" w:rsidR="006170B9" w:rsidRPr="00207178" w:rsidRDefault="00E3058C" w:rsidP="00207178">
            <w:pPr>
              <w:jc w:val="center"/>
            </w:pPr>
            <w:r>
              <w:t>B</w:t>
            </w:r>
            <w:r w:rsidR="00207178" w:rsidRPr="00207178">
              <w:rPr>
                <w:rFonts w:hint="cs"/>
              </w:rPr>
              <w:t>acking up data</w:t>
            </w:r>
          </w:p>
        </w:tc>
        <w:tc>
          <w:tcPr>
            <w:tcW w:w="3005" w:type="dxa"/>
          </w:tcPr>
          <w:p w14:paraId="7C93D403" w14:textId="77777777" w:rsidR="006170B9" w:rsidRDefault="006170B9" w:rsidP="00207178">
            <w:pPr>
              <w:jc w:val="center"/>
            </w:pPr>
          </w:p>
          <w:p w14:paraId="7F363A89" w14:textId="4B0792B4" w:rsidR="00207178" w:rsidRPr="00207178" w:rsidRDefault="00207178" w:rsidP="00207178">
            <w:pPr>
              <w:jc w:val="center"/>
            </w:pPr>
          </w:p>
        </w:tc>
        <w:tc>
          <w:tcPr>
            <w:tcW w:w="3006" w:type="dxa"/>
          </w:tcPr>
          <w:p w14:paraId="5E70922E" w14:textId="77777777" w:rsidR="006170B9" w:rsidRPr="00207178" w:rsidRDefault="006170B9" w:rsidP="00207178">
            <w:pPr>
              <w:jc w:val="center"/>
            </w:pPr>
          </w:p>
        </w:tc>
      </w:tr>
      <w:tr w:rsidR="006170B9" w14:paraId="17E05435" w14:textId="77777777" w:rsidTr="00235335">
        <w:tc>
          <w:tcPr>
            <w:tcW w:w="3005" w:type="dxa"/>
          </w:tcPr>
          <w:p w14:paraId="5B0FC90E" w14:textId="360B70A5" w:rsidR="006170B9" w:rsidRPr="00207178" w:rsidRDefault="00E3058C" w:rsidP="00207178">
            <w:pPr>
              <w:jc w:val="center"/>
            </w:pPr>
            <w:r>
              <w:t>U</w:t>
            </w:r>
            <w:r w:rsidR="00207178" w:rsidRPr="00207178">
              <w:rPr>
                <w:rFonts w:hint="cs"/>
              </w:rPr>
              <w:t>se of a fire safe</w:t>
            </w:r>
          </w:p>
        </w:tc>
        <w:tc>
          <w:tcPr>
            <w:tcW w:w="3005" w:type="dxa"/>
          </w:tcPr>
          <w:p w14:paraId="0A71EEBA" w14:textId="77777777" w:rsidR="006170B9" w:rsidRDefault="006170B9" w:rsidP="00207178">
            <w:pPr>
              <w:jc w:val="center"/>
            </w:pPr>
          </w:p>
          <w:p w14:paraId="07A0F455" w14:textId="4E396203" w:rsidR="00207178" w:rsidRPr="00207178" w:rsidRDefault="00207178" w:rsidP="00207178">
            <w:pPr>
              <w:jc w:val="center"/>
            </w:pPr>
          </w:p>
        </w:tc>
        <w:tc>
          <w:tcPr>
            <w:tcW w:w="3006" w:type="dxa"/>
          </w:tcPr>
          <w:p w14:paraId="44CA16FA" w14:textId="77777777" w:rsidR="006170B9" w:rsidRPr="00207178" w:rsidRDefault="006170B9" w:rsidP="00207178">
            <w:pPr>
              <w:jc w:val="center"/>
            </w:pPr>
          </w:p>
        </w:tc>
      </w:tr>
    </w:tbl>
    <w:p w14:paraId="2A8133BB" w14:textId="39AA65CD" w:rsidR="00235335" w:rsidRDefault="00235335">
      <w:pPr>
        <w:rPr>
          <w:rFonts w:ascii="Assistant" w:hAnsi="Assistant" w:cs="Assistant"/>
          <w:color w:val="000000"/>
          <w:sz w:val="30"/>
          <w:szCs w:val="30"/>
          <w:shd w:val="clear" w:color="auto" w:fill="FFFFFF"/>
        </w:rPr>
      </w:pPr>
    </w:p>
    <w:tbl>
      <w:tblPr>
        <w:tblStyle w:val="TableGrid"/>
        <w:tblW w:w="0" w:type="auto"/>
        <w:tblLook w:val="04A0" w:firstRow="1" w:lastRow="0" w:firstColumn="1" w:lastColumn="0" w:noHBand="0" w:noVBand="1"/>
      </w:tblPr>
      <w:tblGrid>
        <w:gridCol w:w="3343"/>
        <w:gridCol w:w="2818"/>
        <w:gridCol w:w="2855"/>
      </w:tblGrid>
      <w:tr w:rsidR="006170B9" w:rsidRPr="006170B9" w14:paraId="2BEB6EDB" w14:textId="77777777" w:rsidTr="006F709F">
        <w:tc>
          <w:tcPr>
            <w:tcW w:w="9016" w:type="dxa"/>
            <w:gridSpan w:val="3"/>
          </w:tcPr>
          <w:p w14:paraId="1BBFE61C" w14:textId="460D3A4A" w:rsidR="006170B9" w:rsidRPr="006170B9" w:rsidRDefault="006170B9" w:rsidP="006F709F">
            <w:pPr>
              <w:jc w:val="center"/>
              <w:rPr>
                <w:rFonts w:ascii="Assistant" w:hAnsi="Assistant" w:cs="Assistant"/>
                <w:b/>
                <w:bCs/>
                <w:color w:val="000000"/>
                <w:sz w:val="28"/>
                <w:szCs w:val="28"/>
                <w:shd w:val="clear" w:color="auto" w:fill="FFFFFF"/>
              </w:rPr>
            </w:pPr>
            <w:r>
              <w:rPr>
                <w:rFonts w:ascii="Assistant" w:hAnsi="Assistant" w:cs="Assistant"/>
                <w:b/>
                <w:bCs/>
                <w:color w:val="000000"/>
                <w:sz w:val="28"/>
                <w:szCs w:val="28"/>
                <w:shd w:val="clear" w:color="auto" w:fill="FFFFFF"/>
              </w:rPr>
              <w:t>Software based protection</w:t>
            </w:r>
          </w:p>
        </w:tc>
      </w:tr>
      <w:tr w:rsidR="006170B9" w:rsidRPr="006170B9" w14:paraId="669FC29B" w14:textId="77777777" w:rsidTr="00492404">
        <w:tc>
          <w:tcPr>
            <w:tcW w:w="3343" w:type="dxa"/>
            <w:shd w:val="clear" w:color="auto" w:fill="C5E0B3" w:themeFill="accent6" w:themeFillTint="66"/>
          </w:tcPr>
          <w:p w14:paraId="02088142" w14:textId="6FB0EA1F" w:rsidR="006170B9" w:rsidRPr="00492404" w:rsidRDefault="006170B9" w:rsidP="00492404">
            <w:pPr>
              <w:jc w:val="center"/>
            </w:pPr>
            <w:r w:rsidRPr="00492404">
              <w:t>Protection</w:t>
            </w:r>
          </w:p>
        </w:tc>
        <w:tc>
          <w:tcPr>
            <w:tcW w:w="2818" w:type="dxa"/>
            <w:shd w:val="clear" w:color="auto" w:fill="C5E0B3" w:themeFill="accent6" w:themeFillTint="66"/>
          </w:tcPr>
          <w:p w14:paraId="1B536F36" w14:textId="77777777" w:rsidR="006170B9" w:rsidRPr="00492404" w:rsidRDefault="006170B9" w:rsidP="00492404">
            <w:pPr>
              <w:jc w:val="center"/>
            </w:pPr>
            <w:r w:rsidRPr="00492404">
              <w:t>Description</w:t>
            </w:r>
          </w:p>
        </w:tc>
        <w:tc>
          <w:tcPr>
            <w:tcW w:w="2855" w:type="dxa"/>
            <w:shd w:val="clear" w:color="auto" w:fill="C5E0B3" w:themeFill="accent6" w:themeFillTint="66"/>
          </w:tcPr>
          <w:p w14:paraId="6ADE20DE" w14:textId="44AC35CF" w:rsidR="006170B9" w:rsidRPr="00492404" w:rsidRDefault="00E3058C" w:rsidP="00492404">
            <w:pPr>
              <w:jc w:val="center"/>
            </w:pPr>
            <w:r>
              <w:t>How does the technique protect systems in an organisation?</w:t>
            </w:r>
          </w:p>
        </w:tc>
      </w:tr>
      <w:tr w:rsidR="006170B9" w14:paraId="67AA0372" w14:textId="77777777" w:rsidTr="00207178">
        <w:tc>
          <w:tcPr>
            <w:tcW w:w="3343" w:type="dxa"/>
          </w:tcPr>
          <w:p w14:paraId="19F9AC1F" w14:textId="54E680F2" w:rsidR="006170B9" w:rsidRPr="00492404" w:rsidRDefault="00ED1ED3" w:rsidP="00ED1ED3">
            <w:pPr>
              <w:jc w:val="center"/>
            </w:pPr>
            <w:r>
              <w:t>A</w:t>
            </w:r>
            <w:r w:rsidR="00207178" w:rsidRPr="00492404">
              <w:rPr>
                <w:rFonts w:hint="cs"/>
              </w:rPr>
              <w:t>nti-virus software</w:t>
            </w:r>
          </w:p>
        </w:tc>
        <w:tc>
          <w:tcPr>
            <w:tcW w:w="2818" w:type="dxa"/>
          </w:tcPr>
          <w:p w14:paraId="1A4CE5C0" w14:textId="77777777" w:rsidR="006170B9" w:rsidRPr="00492404" w:rsidRDefault="006170B9" w:rsidP="00492404"/>
        </w:tc>
        <w:tc>
          <w:tcPr>
            <w:tcW w:w="2855" w:type="dxa"/>
          </w:tcPr>
          <w:p w14:paraId="33DE7D2C" w14:textId="77777777" w:rsidR="006170B9" w:rsidRDefault="006170B9" w:rsidP="00492404"/>
          <w:p w14:paraId="1316AAFA" w14:textId="422F83C2" w:rsidR="00ED1ED3" w:rsidRPr="00492404" w:rsidRDefault="00ED1ED3" w:rsidP="00492404"/>
        </w:tc>
      </w:tr>
      <w:tr w:rsidR="006170B9" w14:paraId="6FC4D021" w14:textId="77777777" w:rsidTr="00207178">
        <w:tc>
          <w:tcPr>
            <w:tcW w:w="3343" w:type="dxa"/>
          </w:tcPr>
          <w:p w14:paraId="00532953" w14:textId="1EC94442" w:rsidR="006170B9" w:rsidRPr="00492404" w:rsidRDefault="00ED1ED3" w:rsidP="00ED1ED3">
            <w:pPr>
              <w:jc w:val="center"/>
            </w:pPr>
            <w:r>
              <w:t>D</w:t>
            </w:r>
            <w:r w:rsidR="00207178" w:rsidRPr="00492404">
              <w:rPr>
                <w:rFonts w:hint="cs"/>
              </w:rPr>
              <w:t>etection techniques</w:t>
            </w:r>
          </w:p>
        </w:tc>
        <w:tc>
          <w:tcPr>
            <w:tcW w:w="2818" w:type="dxa"/>
          </w:tcPr>
          <w:p w14:paraId="116500C4" w14:textId="77777777" w:rsidR="006170B9" w:rsidRPr="00492404" w:rsidRDefault="006170B9" w:rsidP="00492404"/>
        </w:tc>
        <w:tc>
          <w:tcPr>
            <w:tcW w:w="2855" w:type="dxa"/>
          </w:tcPr>
          <w:p w14:paraId="125D8971" w14:textId="77777777" w:rsidR="006170B9" w:rsidRDefault="006170B9" w:rsidP="00492404"/>
          <w:p w14:paraId="6ADB07BD" w14:textId="7974D6B3" w:rsidR="00ED1ED3" w:rsidRPr="00492404" w:rsidRDefault="00ED1ED3" w:rsidP="00492404"/>
        </w:tc>
      </w:tr>
      <w:tr w:rsidR="006170B9" w14:paraId="0B37DEC6" w14:textId="77777777" w:rsidTr="00207178">
        <w:tc>
          <w:tcPr>
            <w:tcW w:w="3343" w:type="dxa"/>
          </w:tcPr>
          <w:p w14:paraId="6C7178BF" w14:textId="4DBABE82" w:rsidR="006170B9" w:rsidRPr="00492404" w:rsidRDefault="00ED1ED3" w:rsidP="00ED1ED3">
            <w:pPr>
              <w:jc w:val="center"/>
            </w:pPr>
            <w:r>
              <w:t>S</w:t>
            </w:r>
            <w:r w:rsidR="00207178" w:rsidRPr="00492404">
              <w:rPr>
                <w:rFonts w:hint="cs"/>
              </w:rPr>
              <w:t>oftware and hardware firewalls and filtering techniques</w:t>
            </w:r>
          </w:p>
        </w:tc>
        <w:tc>
          <w:tcPr>
            <w:tcW w:w="2818" w:type="dxa"/>
          </w:tcPr>
          <w:p w14:paraId="0AF0FE71" w14:textId="77777777" w:rsidR="006170B9" w:rsidRDefault="006170B9" w:rsidP="00492404"/>
          <w:p w14:paraId="62FB6EB1" w14:textId="77777777" w:rsidR="00ED1ED3" w:rsidRDefault="00ED1ED3" w:rsidP="00492404"/>
          <w:p w14:paraId="583233D7" w14:textId="5A5DFE8E" w:rsidR="00ED1ED3" w:rsidRPr="00492404" w:rsidRDefault="00ED1ED3" w:rsidP="00492404"/>
        </w:tc>
        <w:tc>
          <w:tcPr>
            <w:tcW w:w="2855" w:type="dxa"/>
          </w:tcPr>
          <w:p w14:paraId="18FBB412" w14:textId="77777777" w:rsidR="006170B9" w:rsidRPr="00492404" w:rsidRDefault="006170B9" w:rsidP="00492404"/>
        </w:tc>
      </w:tr>
      <w:tr w:rsidR="006170B9" w14:paraId="09B6A0FF" w14:textId="77777777" w:rsidTr="00207178">
        <w:tc>
          <w:tcPr>
            <w:tcW w:w="3343" w:type="dxa"/>
          </w:tcPr>
          <w:p w14:paraId="796A094C" w14:textId="1AEE3072" w:rsidR="006170B9" w:rsidRPr="00492404" w:rsidRDefault="00ED1ED3" w:rsidP="00ED1ED3">
            <w:pPr>
              <w:jc w:val="center"/>
            </w:pPr>
            <w:r>
              <w:t>D</w:t>
            </w:r>
            <w:r w:rsidR="00207178" w:rsidRPr="00492404">
              <w:rPr>
                <w:rFonts w:hint="cs"/>
              </w:rPr>
              <w:t>omain management</w:t>
            </w:r>
          </w:p>
        </w:tc>
        <w:tc>
          <w:tcPr>
            <w:tcW w:w="2818" w:type="dxa"/>
          </w:tcPr>
          <w:p w14:paraId="3C9559DA" w14:textId="77777777" w:rsidR="006170B9" w:rsidRDefault="006170B9" w:rsidP="00492404"/>
          <w:p w14:paraId="73F3B1BA" w14:textId="62D265B9" w:rsidR="00ED1ED3" w:rsidRPr="00492404" w:rsidRDefault="00ED1ED3" w:rsidP="00492404"/>
        </w:tc>
        <w:tc>
          <w:tcPr>
            <w:tcW w:w="2855" w:type="dxa"/>
          </w:tcPr>
          <w:p w14:paraId="66F615FE" w14:textId="77777777" w:rsidR="006170B9" w:rsidRPr="00492404" w:rsidRDefault="006170B9" w:rsidP="00492404"/>
        </w:tc>
      </w:tr>
      <w:tr w:rsidR="006170B9" w14:paraId="39EA341F" w14:textId="77777777" w:rsidTr="00207178">
        <w:tc>
          <w:tcPr>
            <w:tcW w:w="3343" w:type="dxa"/>
          </w:tcPr>
          <w:p w14:paraId="3E4B0372" w14:textId="2F88EFFA" w:rsidR="006170B9" w:rsidRPr="00492404" w:rsidRDefault="00ED1ED3" w:rsidP="00ED1ED3">
            <w:pPr>
              <w:jc w:val="center"/>
            </w:pPr>
            <w:r>
              <w:t>U</w:t>
            </w:r>
            <w:r w:rsidR="00207178" w:rsidRPr="00492404">
              <w:rPr>
                <w:rFonts w:hint="cs"/>
              </w:rPr>
              <w:t xml:space="preserve">ser </w:t>
            </w:r>
            <w:r w:rsidR="00E3058C">
              <w:t>A</w:t>
            </w:r>
            <w:r w:rsidR="00207178" w:rsidRPr="00492404">
              <w:rPr>
                <w:rFonts w:hint="cs"/>
              </w:rPr>
              <w:t>uthentication</w:t>
            </w:r>
          </w:p>
        </w:tc>
        <w:tc>
          <w:tcPr>
            <w:tcW w:w="2818" w:type="dxa"/>
          </w:tcPr>
          <w:p w14:paraId="7542347A" w14:textId="77777777" w:rsidR="006170B9" w:rsidRDefault="006170B9" w:rsidP="00492404"/>
          <w:p w14:paraId="5ECFF7B7" w14:textId="48A4CC66" w:rsidR="00ED1ED3" w:rsidRPr="00492404" w:rsidRDefault="00ED1ED3" w:rsidP="00492404"/>
        </w:tc>
        <w:tc>
          <w:tcPr>
            <w:tcW w:w="2855" w:type="dxa"/>
          </w:tcPr>
          <w:p w14:paraId="6B5F165F" w14:textId="77777777" w:rsidR="006170B9" w:rsidRPr="00492404" w:rsidRDefault="006170B9" w:rsidP="00492404"/>
        </w:tc>
      </w:tr>
      <w:tr w:rsidR="006170B9" w14:paraId="3C9026D5" w14:textId="77777777" w:rsidTr="00207178">
        <w:tc>
          <w:tcPr>
            <w:tcW w:w="3343" w:type="dxa"/>
          </w:tcPr>
          <w:p w14:paraId="68DE5B9B" w14:textId="6C5478D5" w:rsidR="006170B9" w:rsidRPr="00492404" w:rsidRDefault="00ED1ED3" w:rsidP="00ED1ED3">
            <w:pPr>
              <w:jc w:val="center"/>
            </w:pPr>
            <w:r>
              <w:t>A</w:t>
            </w:r>
            <w:r w:rsidR="00207178" w:rsidRPr="00492404">
              <w:rPr>
                <w:rFonts w:hint="cs"/>
              </w:rPr>
              <w:t>ccess controls and the methods they use to restrict authorised/unauthorised</w:t>
            </w:r>
          </w:p>
        </w:tc>
        <w:tc>
          <w:tcPr>
            <w:tcW w:w="2818" w:type="dxa"/>
          </w:tcPr>
          <w:p w14:paraId="356D3B0D" w14:textId="77777777" w:rsidR="006170B9" w:rsidRPr="00492404" w:rsidRDefault="006170B9" w:rsidP="00492404"/>
        </w:tc>
        <w:tc>
          <w:tcPr>
            <w:tcW w:w="2855" w:type="dxa"/>
          </w:tcPr>
          <w:p w14:paraId="3A7F3139" w14:textId="77777777" w:rsidR="006170B9" w:rsidRPr="00492404" w:rsidRDefault="006170B9" w:rsidP="00492404"/>
        </w:tc>
      </w:tr>
    </w:tbl>
    <w:p w14:paraId="59102D48" w14:textId="160E04AE" w:rsidR="00235335" w:rsidRDefault="00235335"/>
    <w:p w14:paraId="32D64434" w14:textId="6103532F" w:rsidR="00C12CD8" w:rsidRDefault="00C12CD8"/>
    <w:p w14:paraId="579B192D" w14:textId="2914EE56" w:rsidR="00C12CD8" w:rsidRPr="002C38D2" w:rsidRDefault="00C12CD8" w:rsidP="002C38D2">
      <w:pPr>
        <w:jc w:val="both"/>
        <w:rPr>
          <w:color w:val="0000FF"/>
        </w:rPr>
      </w:pPr>
      <w:r>
        <w:rPr>
          <w:rFonts w:ascii="Assistant" w:hAnsi="Assistant" w:cs="Assistant"/>
          <w:color w:val="000000"/>
          <w:sz w:val="30"/>
          <w:szCs w:val="30"/>
          <w:shd w:val="clear" w:color="auto" w:fill="FFFFFF"/>
        </w:rPr>
        <w:lastRenderedPageBreak/>
        <w:t>There are o</w:t>
      </w:r>
      <w:r>
        <w:rPr>
          <w:rFonts w:ascii="Assistant" w:hAnsi="Assistant" w:cs="Assistant" w:hint="cs"/>
          <w:color w:val="000000"/>
          <w:sz w:val="30"/>
          <w:szCs w:val="30"/>
          <w:shd w:val="clear" w:color="auto" w:fill="FFFFFF"/>
        </w:rPr>
        <w:t>rganisational policies and their application, including internet and email use policies, security and password procedures, staff responsibilities, training of staff on IT security issues, disciplinary procedures, security audits and their application to check compliance of policies and procedures.</w:t>
      </w:r>
      <w:r w:rsidR="002C38D2">
        <w:rPr>
          <w:rFonts w:ascii="Assistant" w:hAnsi="Assistant" w:cs="Assistant"/>
          <w:color w:val="000000"/>
          <w:sz w:val="30"/>
          <w:szCs w:val="30"/>
          <w:shd w:val="clear" w:color="auto" w:fill="FFFFFF"/>
        </w:rPr>
        <w:t xml:space="preserve"> </w:t>
      </w:r>
      <w:r w:rsidR="002C38D2" w:rsidRPr="002C38D2">
        <w:rPr>
          <w:rFonts w:ascii="Assistant" w:hAnsi="Assistant" w:cs="Assistant"/>
          <w:color w:val="0000FF"/>
          <w:sz w:val="30"/>
          <w:szCs w:val="30"/>
          <w:shd w:val="clear" w:color="auto" w:fill="FFFFFF"/>
        </w:rPr>
        <w:t>Explain</w:t>
      </w:r>
      <w:r w:rsidR="002C38D2">
        <w:rPr>
          <w:rFonts w:ascii="Assistant" w:hAnsi="Assistant" w:cs="Assistant"/>
          <w:color w:val="0000FF"/>
          <w:sz w:val="30"/>
          <w:szCs w:val="30"/>
          <w:shd w:val="clear" w:color="auto" w:fill="FFFFFF"/>
        </w:rPr>
        <w:t xml:space="preserve"> </w:t>
      </w:r>
      <w:r w:rsidR="002C38D2" w:rsidRPr="002C38D2">
        <w:rPr>
          <w:rFonts w:ascii="Assistant" w:hAnsi="Assistant" w:cs="Assistant"/>
          <w:color w:val="0000FF"/>
          <w:sz w:val="30"/>
          <w:szCs w:val="30"/>
          <w:shd w:val="clear" w:color="auto" w:fill="FFFFFF"/>
        </w:rPr>
        <w:t xml:space="preserve">why passwords should be protected and why staff should adhere to these policies and procedures?   </w:t>
      </w:r>
    </w:p>
    <w:sectPr w:rsidR="00C12CD8" w:rsidRPr="002C3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5"/>
    <w:rsid w:val="00207178"/>
    <w:rsid w:val="00235335"/>
    <w:rsid w:val="002C38D2"/>
    <w:rsid w:val="0035542E"/>
    <w:rsid w:val="00492404"/>
    <w:rsid w:val="005A0BC7"/>
    <w:rsid w:val="006170B9"/>
    <w:rsid w:val="008A3365"/>
    <w:rsid w:val="00C12CD8"/>
    <w:rsid w:val="00C560C5"/>
    <w:rsid w:val="00E3058C"/>
    <w:rsid w:val="00ED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9CC3"/>
  <w15:chartTrackingRefBased/>
  <w15:docId w15:val="{94803881-680D-4D60-9A29-79B6ECE4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Shazad</dc:creator>
  <cp:keywords/>
  <dc:description/>
  <cp:lastModifiedBy>Mohammed Shazad</cp:lastModifiedBy>
  <cp:revision>2</cp:revision>
  <dcterms:created xsi:type="dcterms:W3CDTF">2022-06-13T11:41:00Z</dcterms:created>
  <dcterms:modified xsi:type="dcterms:W3CDTF">2022-06-13T13:15:00Z</dcterms:modified>
</cp:coreProperties>
</file>